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84D" w:rsidRDefault="003E684D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bookmarkStart w:id="0" w:name="bookmark2"/>
      <w:r>
        <w:rPr>
          <w:b/>
          <w:noProof/>
          <w:sz w:val="20"/>
          <w:szCs w:val="20"/>
        </w:rPr>
        <w:drawing>
          <wp:inline distT="0" distB="0" distL="0" distR="0">
            <wp:extent cx="6112042" cy="9240252"/>
            <wp:effectExtent l="0" t="0" r="0" b="0"/>
            <wp:docPr id="1" name="Рисунок 1" descr="E:\ЛОК. АКТЫ(скан)  ШФК\п.1. локально - нормативные акты, регулирующие управление школой\1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1. локально - нормативные акты, регулирующие управление школой\1\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2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84D" w:rsidRDefault="003E684D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bookmarkStart w:id="1" w:name="_GoBack"/>
      <w:bookmarkEnd w:id="1"/>
      <w:r w:rsidRPr="00912966">
        <w:rPr>
          <w:sz w:val="24"/>
          <w:szCs w:val="24"/>
        </w:rPr>
        <w:lastRenderedPageBreak/>
        <w:t xml:space="preserve"> 3.2. Педагогический совет: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рассматривает вопросы осуществления образовательного и воспитательного процессов, требующих профессиональных знаний;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обсуждает и производит выбор учебных и воспитательных планов, программ, методов, учебно-воспитательного процесса и способов их реализации;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принимает годовой план работы, учебный план </w:t>
      </w:r>
      <w:r w:rsidR="00912966" w:rsidRPr="00912966">
        <w:rPr>
          <w:sz w:val="24"/>
          <w:szCs w:val="24"/>
        </w:rPr>
        <w:t>Учреждения</w:t>
      </w:r>
      <w:r w:rsidRPr="00912966">
        <w:rPr>
          <w:sz w:val="24"/>
          <w:szCs w:val="24"/>
        </w:rPr>
        <w:t xml:space="preserve">, годовой календарный график;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вырабатывает общие подходы к созданию и реализации образовательной концепции, программы развития </w:t>
      </w:r>
      <w:r w:rsidR="00912966" w:rsidRPr="00912966">
        <w:rPr>
          <w:sz w:val="24"/>
          <w:szCs w:val="24"/>
        </w:rPr>
        <w:t>Учреждения</w:t>
      </w:r>
      <w:r w:rsidRPr="00912966">
        <w:rPr>
          <w:sz w:val="24"/>
          <w:szCs w:val="24"/>
        </w:rPr>
        <w:t xml:space="preserve">, годового плана работы;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</w:t>
      </w:r>
      <w:proofErr w:type="gramStart"/>
      <w:r w:rsidRPr="00912966">
        <w:rPr>
          <w:sz w:val="24"/>
          <w:szCs w:val="24"/>
        </w:rPr>
        <w:t>компетентен</w:t>
      </w:r>
      <w:proofErr w:type="gramEnd"/>
      <w:r w:rsidRPr="00912966">
        <w:rPr>
          <w:sz w:val="24"/>
          <w:szCs w:val="24"/>
        </w:rPr>
        <w:t xml:space="preserve"> требовать от всех членов педагогического коллектива единства подходов и действий, практических решений в осуществлении образовательной деятельности и нести ответственность за обоснованность принятых подходов к образовательному процессу;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 - изучает, оценивает, обобщает и распространяет передовой педагогический опыт членов коллектива, рекомендует членов педагогического коллектива к поощрению и награждению и несет ответственность за объективную оценку результативности деятельности членов педагогического коллектива;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 - подводит итоги образовательной деятельности Учреждения, вносит предложения по улучшению ее результатов;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определяет периодичность, формы, сроки и порядок проведения промежуточной аттестации </w:t>
      </w:r>
      <w:proofErr w:type="gramStart"/>
      <w:r w:rsidRPr="00912966">
        <w:rPr>
          <w:sz w:val="24"/>
          <w:szCs w:val="24"/>
        </w:rPr>
        <w:t>обучающихся</w:t>
      </w:r>
      <w:proofErr w:type="gramEnd"/>
      <w:r w:rsidRPr="00912966">
        <w:rPr>
          <w:sz w:val="24"/>
          <w:szCs w:val="24"/>
        </w:rPr>
        <w:t>;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 - принимает решение о допуске обучающихся к итоговой аттестации, переводе обучающихся в следующий класс, условном переводе в следующий класс, выпуске из Учреждения, а также по согласованию с родителями (законными представителями) о повторном обучении в том же классе, переводе на обучение по адаптированной образовательной программе или продолжении обучения в иных формах;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принимает решение о допуске </w:t>
      </w:r>
      <w:proofErr w:type="gramStart"/>
      <w:r w:rsidRPr="00912966">
        <w:rPr>
          <w:sz w:val="24"/>
          <w:szCs w:val="24"/>
        </w:rPr>
        <w:t>обучающихся</w:t>
      </w:r>
      <w:proofErr w:type="gramEnd"/>
      <w:r w:rsidRPr="00912966">
        <w:rPr>
          <w:sz w:val="24"/>
          <w:szCs w:val="24"/>
        </w:rPr>
        <w:t xml:space="preserve"> к государс</w:t>
      </w:r>
      <w:r w:rsidR="00912966" w:rsidRPr="00912966">
        <w:rPr>
          <w:sz w:val="24"/>
          <w:szCs w:val="24"/>
        </w:rPr>
        <w:t xml:space="preserve">твенной (итоговой) аттестации;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 - принимает решение о выдаче справки выпускникам, не прошедшим государственную (итоговую) аттестацию;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>- принимает решение на основании результатов государственной (итоговой) аттестации о выпуске обучающихся из Учреждения</w:t>
      </w:r>
      <w:r w:rsidR="00912966" w:rsidRPr="00912966">
        <w:rPr>
          <w:sz w:val="24"/>
          <w:szCs w:val="24"/>
        </w:rPr>
        <w:t>;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обсуждает в случае необходимости вопросы поведения и успеваемости отдельных обучающихся в присутствии родителей (законных представителей);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принимает решение об исключении учащегося из Учреждения в случаях, предусмотренных законом;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заслушивает сообщения администрации Учреждения по вопросам учебно - воспитательного характера;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обсуждает и принимает локальные акты в пределах своей компетенции;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осуществляет </w:t>
      </w:r>
      <w:proofErr w:type="gramStart"/>
      <w:r w:rsidRPr="00912966">
        <w:rPr>
          <w:sz w:val="24"/>
          <w:szCs w:val="24"/>
        </w:rPr>
        <w:t>контроль за</w:t>
      </w:r>
      <w:proofErr w:type="gramEnd"/>
      <w:r w:rsidRPr="00912966">
        <w:rPr>
          <w:sz w:val="24"/>
          <w:szCs w:val="24"/>
        </w:rPr>
        <w:t xml:space="preserve"> выполнением решений предыдущих педагогических советов;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>- организует работу по повышению квалификации педагогических работников, развитию их творческих инициатив, распространению передового педагогического опыта;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 - представляет педагогических работников и других работников Учреждения к награждениям, различным видам поощрения, морального и материального стимулирования труда;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обсуждает и утверждает характеристики педагогических работников, представляемых к различным почетным званиям;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рассматривает основные образовательные программы в рамках реализации федеральных государственных образовательных стандартов общего образования. Решения Педагогического совета, принятые в пределах компетенции и в соответствии с </w:t>
      </w:r>
      <w:r w:rsidRPr="00912966">
        <w:rPr>
          <w:sz w:val="24"/>
          <w:szCs w:val="24"/>
        </w:rPr>
        <w:lastRenderedPageBreak/>
        <w:t>законодательством, обязательны для всех членов педагогического коллектива Учреждения, обучающихся. Решение Педагогического совета доводится до сведения всех членов педагогического коллектива Учреждения, обучающихся в трехдневный срок.</w:t>
      </w:r>
    </w:p>
    <w:p w:rsidR="00912966" w:rsidRPr="00912966" w:rsidRDefault="00536255" w:rsidP="00912966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center"/>
        <w:rPr>
          <w:b/>
          <w:sz w:val="24"/>
          <w:szCs w:val="24"/>
        </w:rPr>
      </w:pPr>
      <w:r w:rsidRPr="00912966">
        <w:rPr>
          <w:b/>
          <w:sz w:val="24"/>
          <w:szCs w:val="24"/>
        </w:rPr>
        <w:t>4. Организация деятельности педагогического совета Учреждения.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>4.1. Педагогический совет работает по плану, являющемуся составной частью плана работы Учреждения.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 4.2. Педагогический совет созывается не реже 4 раз в год. Внеочередные заседания Педагогического совета проводятся по требованию не менее одной трети педагогических работников Учреждения.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4.3. Решение Педагогического совета считается принятым, если за него проголосовало простое большинство присутствующих на Педагогическом совете. Педагогический совет имеет право принимать решение, если на нем присутствует не менее 2/3 педагогических работников Учреждения.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4.4. Организацию выполнения решений Педагогического совета осуществляет председатель Педагогического совета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912966" w:rsidRPr="00912966" w:rsidRDefault="00536255" w:rsidP="00912966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center"/>
        <w:rPr>
          <w:b/>
          <w:sz w:val="24"/>
          <w:szCs w:val="24"/>
        </w:rPr>
      </w:pPr>
      <w:r w:rsidRPr="00912966">
        <w:rPr>
          <w:b/>
          <w:sz w:val="24"/>
          <w:szCs w:val="24"/>
        </w:rPr>
        <w:t>5. Документация Педагогического совета Учреждения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 5.1. Заседания Педагогического совета Учреждения оформляются протокольно. В протоколах фиксируется: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повестка Педагогического совета;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>- ход обсуждения вопросов, выносимых на Педагогический совет, предложения и замечания членов Педагогического совета;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 - решение по рассматриваемым вопросам с указанием результатов голосования.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 5.2. Протоколы подписываются председателем и секретарем Педагогического совета. 5.3. Протоколы о переводе </w:t>
      </w:r>
      <w:proofErr w:type="gramStart"/>
      <w:r w:rsidRPr="00912966">
        <w:rPr>
          <w:sz w:val="24"/>
          <w:szCs w:val="24"/>
        </w:rPr>
        <w:t>обучающихся</w:t>
      </w:r>
      <w:proofErr w:type="gramEnd"/>
      <w:r w:rsidRPr="00912966">
        <w:rPr>
          <w:sz w:val="24"/>
          <w:szCs w:val="24"/>
        </w:rPr>
        <w:t xml:space="preserve"> в следующий класс, о выпуске оформляются списочным составом (фамилия, имя, отчество обучающегося) и утверждаются приказом по Учреждению.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5.4. Нумерация протоколов ведется от начала учебного года.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5.5. Протоколы Педагогического совета Учреждения собираются в папку, в конце учебного года подшиваются все вместе в порядке проведения. Подшитая общая папка протоколов входит в номенклатуру дел Учреждения, хранится постоянно и передается по акту. </w:t>
      </w:r>
    </w:p>
    <w:p w:rsidR="00536255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>5.6. Папка протоколов Педагогического совета Учреждения пронумеровывается постранично, прошнуровывается, скрепляется подписью руководителя и печатью Учреждения.</w:t>
      </w:r>
    </w:p>
    <w:p w:rsidR="00536255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</w:pPr>
    </w:p>
    <w:bookmarkEnd w:id="0"/>
    <w:p w:rsidR="00F20307" w:rsidRPr="00A669AF" w:rsidRDefault="00F20307" w:rsidP="008E5CD1">
      <w:pPr>
        <w:pStyle w:val="10"/>
        <w:keepNext/>
        <w:keepLines/>
        <w:shd w:val="clear" w:color="auto" w:fill="auto"/>
        <w:tabs>
          <w:tab w:val="left" w:pos="709"/>
        </w:tabs>
        <w:spacing w:line="276" w:lineRule="auto"/>
        <w:jc w:val="both"/>
        <w:rPr>
          <w:sz w:val="24"/>
          <w:szCs w:val="24"/>
        </w:rPr>
      </w:pPr>
    </w:p>
    <w:sectPr w:rsidR="00F20307" w:rsidRPr="00A669AF" w:rsidSect="008E5C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1134" w:right="565" w:bottom="709" w:left="1701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543" w:rsidRDefault="00BD5543" w:rsidP="00F20307">
      <w:r>
        <w:separator/>
      </w:r>
    </w:p>
  </w:endnote>
  <w:endnote w:type="continuationSeparator" w:id="0">
    <w:p w:rsidR="00BD5543" w:rsidRDefault="00BD5543" w:rsidP="00F2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4E5" w:rsidRDefault="00B124E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CB1" w:rsidRDefault="00204CB1" w:rsidP="00204CB1">
    <w:pPr>
      <w:pStyle w:val="ab"/>
      <w:framePr w:w="11053" w:h="168" w:wrap="none" w:vAnchor="text" w:hAnchor="page" w:x="648" w:y="-1000"/>
      <w:jc w:val="right"/>
    </w:pPr>
  </w:p>
  <w:p w:rsidR="00E81198" w:rsidRDefault="003E684D">
    <w:pPr>
      <w:pStyle w:val="a7"/>
      <w:framePr w:w="11053" w:h="168" w:wrap="none" w:vAnchor="text" w:hAnchor="page" w:x="648" w:y="-1000"/>
      <w:shd w:val="clear" w:color="auto" w:fill="auto"/>
      <w:ind w:left="597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198" w:rsidRDefault="004523A6">
    <w:pPr>
      <w:pStyle w:val="a7"/>
      <w:framePr w:w="10934" w:h="178" w:wrap="none" w:vAnchor="text" w:hAnchor="page" w:x="589" w:y="-1033"/>
      <w:shd w:val="clear" w:color="auto" w:fill="auto"/>
      <w:ind w:left="5857"/>
    </w:pPr>
    <w:r>
      <w:fldChar w:fldCharType="begin"/>
    </w:r>
    <w:r w:rsidR="00612E71">
      <w:instrText xml:space="preserve"> PAGE \* MERGEFORMAT </w:instrText>
    </w:r>
    <w:r>
      <w:fldChar w:fldCharType="separate"/>
    </w:r>
    <w:r w:rsidR="00612E71" w:rsidRPr="00384526">
      <w:rPr>
        <w:rStyle w:val="11pt"/>
        <w:noProof/>
      </w:rPr>
      <w:t>55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543" w:rsidRDefault="00BD5543" w:rsidP="00F20307">
      <w:r>
        <w:separator/>
      </w:r>
    </w:p>
  </w:footnote>
  <w:footnote w:type="continuationSeparator" w:id="0">
    <w:p w:rsidR="00BD5543" w:rsidRDefault="00BD5543" w:rsidP="00F20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4E5" w:rsidRDefault="00B124E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CD1" w:rsidRDefault="008E5CD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198" w:rsidRDefault="00612E71">
    <w:pPr>
      <w:pStyle w:val="a7"/>
      <w:framePr w:h="178" w:wrap="none" w:vAnchor="text" w:hAnchor="page" w:x="9653" w:y="1275"/>
      <w:shd w:val="clear" w:color="auto" w:fill="auto"/>
      <w:jc w:val="both"/>
    </w:pPr>
    <w:r>
      <w:rPr>
        <w:rStyle w:val="75pt"/>
      </w:rPr>
      <w:t>17</w:t>
    </w:r>
  </w:p>
  <w:p w:rsidR="00E81198" w:rsidRDefault="003E684D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876BB"/>
    <w:multiLevelType w:val="multilevel"/>
    <w:tmpl w:val="7BD40972"/>
    <w:lvl w:ilvl="0">
      <w:start w:val="5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6E07B5"/>
    <w:multiLevelType w:val="multilevel"/>
    <w:tmpl w:val="951A901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B3538C"/>
    <w:multiLevelType w:val="multilevel"/>
    <w:tmpl w:val="CB064D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D333E2"/>
    <w:multiLevelType w:val="hybridMultilevel"/>
    <w:tmpl w:val="9B2EDBD0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DED47DB"/>
    <w:multiLevelType w:val="hybridMultilevel"/>
    <w:tmpl w:val="BF70A0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415F65"/>
    <w:multiLevelType w:val="multilevel"/>
    <w:tmpl w:val="3B34C1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607F26"/>
    <w:multiLevelType w:val="multilevel"/>
    <w:tmpl w:val="F5AC663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361CF8"/>
    <w:multiLevelType w:val="multilevel"/>
    <w:tmpl w:val="BE5097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09051A"/>
    <w:multiLevelType w:val="multilevel"/>
    <w:tmpl w:val="A9CECA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8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5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4"/>
  </w:num>
  <w:num w:numId="13">
    <w:abstractNumId w:val="7"/>
    <w:lvlOverride w:ilvl="0"/>
    <w:lvlOverride w:ilvl="1">
      <w:startOverride w:val="5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0307"/>
    <w:rsid w:val="00031CBB"/>
    <w:rsid w:val="000369F9"/>
    <w:rsid w:val="00040632"/>
    <w:rsid w:val="000530DF"/>
    <w:rsid w:val="00073243"/>
    <w:rsid w:val="00073E6D"/>
    <w:rsid w:val="000B31AC"/>
    <w:rsid w:val="000E6936"/>
    <w:rsid w:val="000F6F39"/>
    <w:rsid w:val="00193732"/>
    <w:rsid w:val="0019454D"/>
    <w:rsid w:val="001B6FFC"/>
    <w:rsid w:val="001D4D5E"/>
    <w:rsid w:val="00204CB1"/>
    <w:rsid w:val="0029364E"/>
    <w:rsid w:val="002C1B62"/>
    <w:rsid w:val="002F0489"/>
    <w:rsid w:val="00305DB0"/>
    <w:rsid w:val="003309DC"/>
    <w:rsid w:val="00340F89"/>
    <w:rsid w:val="003858BD"/>
    <w:rsid w:val="003E684D"/>
    <w:rsid w:val="00440B19"/>
    <w:rsid w:val="004523A6"/>
    <w:rsid w:val="004A6069"/>
    <w:rsid w:val="004C7A1D"/>
    <w:rsid w:val="00502054"/>
    <w:rsid w:val="005227BF"/>
    <w:rsid w:val="00536255"/>
    <w:rsid w:val="00553004"/>
    <w:rsid w:val="00590CC1"/>
    <w:rsid w:val="005A5763"/>
    <w:rsid w:val="00612E71"/>
    <w:rsid w:val="00662912"/>
    <w:rsid w:val="006E340D"/>
    <w:rsid w:val="007807B6"/>
    <w:rsid w:val="007C3B7C"/>
    <w:rsid w:val="00890F39"/>
    <w:rsid w:val="008A44D0"/>
    <w:rsid w:val="008A4AD0"/>
    <w:rsid w:val="008E5CD1"/>
    <w:rsid w:val="00912966"/>
    <w:rsid w:val="0098122E"/>
    <w:rsid w:val="009B7DBE"/>
    <w:rsid w:val="00A1405D"/>
    <w:rsid w:val="00A25A3E"/>
    <w:rsid w:val="00A669AF"/>
    <w:rsid w:val="00B12199"/>
    <w:rsid w:val="00B124E5"/>
    <w:rsid w:val="00B40350"/>
    <w:rsid w:val="00B6147A"/>
    <w:rsid w:val="00B83516"/>
    <w:rsid w:val="00B85368"/>
    <w:rsid w:val="00BD5543"/>
    <w:rsid w:val="00BE2A58"/>
    <w:rsid w:val="00BF05AD"/>
    <w:rsid w:val="00C37AAC"/>
    <w:rsid w:val="00C55197"/>
    <w:rsid w:val="00C65AFD"/>
    <w:rsid w:val="00CF2079"/>
    <w:rsid w:val="00D36EC3"/>
    <w:rsid w:val="00D5790E"/>
    <w:rsid w:val="00DE63E0"/>
    <w:rsid w:val="00E01DF0"/>
    <w:rsid w:val="00EA4E90"/>
    <w:rsid w:val="00ED2FE0"/>
    <w:rsid w:val="00F14D28"/>
    <w:rsid w:val="00F20307"/>
    <w:rsid w:val="00F37B35"/>
    <w:rsid w:val="00FE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0307"/>
    <w:rPr>
      <w:rFonts w:ascii="Arial Unicode MS" w:eastAsia="Arial Unicode MS" w:hAnsi="Arial Unicode MS" w:cs="Arial Unicode MS"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936"/>
    <w:pPr>
      <w:ind w:left="720"/>
      <w:contextualSpacing/>
    </w:pPr>
  </w:style>
  <w:style w:type="character" w:customStyle="1" w:styleId="a4">
    <w:name w:val="Сноска_"/>
    <w:basedOn w:val="a0"/>
    <w:link w:val="a5"/>
    <w:rsid w:val="00F20307"/>
    <w:rPr>
      <w:sz w:val="21"/>
      <w:szCs w:val="21"/>
      <w:shd w:val="clear" w:color="auto" w:fill="FFFFFF"/>
    </w:rPr>
  </w:style>
  <w:style w:type="character" w:customStyle="1" w:styleId="a6">
    <w:name w:val="Колонтитул_"/>
    <w:basedOn w:val="a0"/>
    <w:link w:val="a7"/>
    <w:rsid w:val="00F20307"/>
    <w:rPr>
      <w:sz w:val="20"/>
      <w:szCs w:val="20"/>
      <w:shd w:val="clear" w:color="auto" w:fill="FFFFFF"/>
    </w:rPr>
  </w:style>
  <w:style w:type="character" w:customStyle="1" w:styleId="75pt">
    <w:name w:val="Колонтитул + 7;5 pt"/>
    <w:basedOn w:val="a6"/>
    <w:rsid w:val="00F20307"/>
    <w:rPr>
      <w:spacing w:val="0"/>
      <w:sz w:val="15"/>
      <w:szCs w:val="15"/>
      <w:shd w:val="clear" w:color="auto" w:fill="FFFFFF"/>
    </w:rPr>
  </w:style>
  <w:style w:type="character" w:customStyle="1" w:styleId="11pt">
    <w:name w:val="Колонтитул + 11 pt"/>
    <w:basedOn w:val="a6"/>
    <w:rsid w:val="00F20307"/>
    <w:rPr>
      <w:spacing w:val="0"/>
      <w:sz w:val="22"/>
      <w:szCs w:val="22"/>
      <w:shd w:val="clear" w:color="auto" w:fill="FFFFFF"/>
    </w:rPr>
  </w:style>
  <w:style w:type="character" w:customStyle="1" w:styleId="1">
    <w:name w:val="Заголовок №1_"/>
    <w:basedOn w:val="a0"/>
    <w:link w:val="10"/>
    <w:rsid w:val="00F20307"/>
    <w:rPr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11"/>
    <w:rsid w:val="00F20307"/>
    <w:rPr>
      <w:sz w:val="26"/>
      <w:szCs w:val="26"/>
      <w:shd w:val="clear" w:color="auto" w:fill="FFFFFF"/>
    </w:rPr>
  </w:style>
  <w:style w:type="paragraph" w:customStyle="1" w:styleId="a5">
    <w:name w:val="Сноска"/>
    <w:basedOn w:val="a"/>
    <w:link w:val="a4"/>
    <w:rsid w:val="00F203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a7">
    <w:name w:val="Колонтитул"/>
    <w:basedOn w:val="a"/>
    <w:link w:val="a6"/>
    <w:rsid w:val="00F20307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0">
    <w:name w:val="Заголовок №1"/>
    <w:basedOn w:val="a"/>
    <w:link w:val="1"/>
    <w:rsid w:val="00F20307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11">
    <w:name w:val="Основной текст1"/>
    <w:basedOn w:val="a"/>
    <w:link w:val="a8"/>
    <w:rsid w:val="00F20307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F203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20307"/>
    <w:rPr>
      <w:rFonts w:ascii="Arial Unicode MS" w:eastAsia="Arial Unicode MS" w:hAnsi="Arial Unicode MS" w:cs="Arial Unicode MS"/>
      <w:color w:val="000000"/>
      <w:szCs w:val="24"/>
    </w:rPr>
  </w:style>
  <w:style w:type="paragraph" w:styleId="ab">
    <w:name w:val="footer"/>
    <w:basedOn w:val="a"/>
    <w:link w:val="ac"/>
    <w:uiPriority w:val="99"/>
    <w:unhideWhenUsed/>
    <w:rsid w:val="00F203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20307"/>
    <w:rPr>
      <w:rFonts w:ascii="Arial Unicode MS" w:eastAsia="Arial Unicode MS" w:hAnsi="Arial Unicode MS" w:cs="Arial Unicode MS"/>
      <w:color w:val="000000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7807B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807B6"/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204CB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04CB1"/>
    <w:rPr>
      <w:rFonts w:ascii="Tahoma" w:eastAsia="Arial Unicode MS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073E6D"/>
    <w:rPr>
      <w:rFonts w:asciiTheme="minorHAnsi" w:eastAsiaTheme="minorHAnsi" w:hAnsiTheme="minorHAnsi" w:cstheme="minorBid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nhideWhenUsed/>
    <w:rsid w:val="008E5CD1"/>
    <w:pPr>
      <w:jc w:val="center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character" w:customStyle="1" w:styleId="af3">
    <w:name w:val="Основной текст Знак"/>
    <w:basedOn w:val="a0"/>
    <w:link w:val="af2"/>
    <w:rsid w:val="008E5CD1"/>
    <w:rPr>
      <w:b/>
      <w:sz w:val="32"/>
      <w:szCs w:val="20"/>
    </w:rPr>
  </w:style>
  <w:style w:type="paragraph" w:styleId="af4">
    <w:name w:val="No Spacing"/>
    <w:link w:val="af5"/>
    <w:uiPriority w:val="1"/>
    <w:qFormat/>
    <w:rsid w:val="00536255"/>
    <w:rPr>
      <w:rFonts w:ascii="Calibri" w:hAnsi="Calibri"/>
      <w:sz w:val="22"/>
    </w:rPr>
  </w:style>
  <w:style w:type="character" w:customStyle="1" w:styleId="af5">
    <w:name w:val="Без интервала Знак"/>
    <w:link w:val="af4"/>
    <w:uiPriority w:val="1"/>
    <w:locked/>
    <w:rsid w:val="00536255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505B26-EB86-4AB9-AE16-D95EF1122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</vt:lpstr>
    </vt:vector>
  </TitlesOfParts>
  <Company>Microsoft</Company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                                                                                                                                                               422147, Республика Татарстан,  Мамадышский муниципальный район, с. Кемеш Куль, ул. Центральная, д.98.                                                                                   Тел. 8(85563)-2-46-51</dc:title>
  <dc:creator>Гузелия Наилевна</dc:creator>
  <cp:lastModifiedBy>Фаниль</cp:lastModifiedBy>
  <cp:revision>21</cp:revision>
  <cp:lastPrinted>2021-09-12T18:00:00Z</cp:lastPrinted>
  <dcterms:created xsi:type="dcterms:W3CDTF">2020-01-21T19:13:00Z</dcterms:created>
  <dcterms:modified xsi:type="dcterms:W3CDTF">2021-09-14T07:00:00Z</dcterms:modified>
</cp:coreProperties>
</file>